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38625F" w14:textId="77777777" w:rsidR="004771BB" w:rsidRDefault="00000000">
      <w:pPr>
        <w:jc w:val="center"/>
      </w:pPr>
      <w:r>
        <w:rPr>
          <w:b/>
          <w:sz w:val="32"/>
        </w:rPr>
        <w:t>LIZZA MARIE TAN</w:t>
      </w:r>
      <w:r>
        <w:rPr>
          <w:b/>
          <w:sz w:val="32"/>
        </w:rPr>
        <w:br/>
      </w:r>
      <w:r>
        <w:rPr>
          <w:sz w:val="24"/>
        </w:rPr>
        <w:t>Claims, Disputes, and Recovery Specialist</w:t>
      </w:r>
    </w:p>
    <w:p w14:paraId="5A22A842" w14:textId="77777777" w:rsidR="004771BB" w:rsidRDefault="00000000">
      <w:pPr>
        <w:jc w:val="center"/>
      </w:pPr>
      <w:r>
        <w:rPr>
          <w:b/>
        </w:rPr>
        <w:t xml:space="preserve">Email: </w:t>
      </w:r>
      <w:r>
        <w:t xml:space="preserve">lizzie.tan10@gmail.com | </w:t>
      </w:r>
      <w:r>
        <w:rPr>
          <w:b/>
        </w:rPr>
        <w:t xml:space="preserve">Phone: </w:t>
      </w:r>
      <w:r>
        <w:t xml:space="preserve">+63 917 324 1081 | </w:t>
      </w:r>
      <w:r>
        <w:rPr>
          <w:b/>
        </w:rPr>
        <w:t xml:space="preserve">LinkedIn: </w:t>
      </w:r>
      <w:r>
        <w:t>linkedin.com/in/lizza-marie-tan-89855b273</w:t>
      </w:r>
    </w:p>
    <w:p w14:paraId="7E9DCC55" w14:textId="77777777" w:rsidR="004771BB" w:rsidRDefault="00000000" w:rsidP="007563B9">
      <w:pPr>
        <w:pStyle w:val="Heading1"/>
        <w:spacing w:line="240" w:lineRule="auto"/>
      </w:pPr>
      <w:r>
        <w:t>Professional Profile</w:t>
      </w:r>
    </w:p>
    <w:p w14:paraId="06B4C95A" w14:textId="77777777" w:rsidR="004771BB" w:rsidRDefault="00000000" w:rsidP="007563B9">
      <w:pPr>
        <w:spacing w:line="240" w:lineRule="auto"/>
      </w:pPr>
      <w:r>
        <w:t>Dedicated Fraud and Disputes Specialist with over 15 years of experience in risk assessment, transaction review, fraud investigation, and prevention. Proven ability to implement process improvements that drive efficiency and reduce fraud losses. Committed to continuous learning and leveraging technology advancements to enhance performance.</w:t>
      </w:r>
    </w:p>
    <w:p w14:paraId="609D2788" w14:textId="77777777" w:rsidR="004771BB" w:rsidRDefault="00000000" w:rsidP="007563B9">
      <w:pPr>
        <w:pStyle w:val="Heading1"/>
        <w:spacing w:line="240" w:lineRule="auto"/>
      </w:pPr>
      <w:r>
        <w:t>Professional Experience</w:t>
      </w:r>
    </w:p>
    <w:p w14:paraId="08028232" w14:textId="77777777" w:rsidR="004771BB" w:rsidRDefault="00000000" w:rsidP="007563B9">
      <w:pPr>
        <w:spacing w:line="240" w:lineRule="auto"/>
        <w:rPr>
          <w:iCs/>
        </w:rPr>
      </w:pPr>
      <w:r>
        <w:rPr>
          <w:b/>
        </w:rPr>
        <w:t>JP Morgan Chase – Cebu, Philippines</w:t>
      </w:r>
      <w:r>
        <w:rPr>
          <w:b/>
        </w:rPr>
        <w:br/>
      </w:r>
      <w:r>
        <w:rPr>
          <w:i/>
        </w:rPr>
        <w:t>Claims Inventory Management Fraud Specialist 3 | 2018–Present</w:t>
      </w:r>
    </w:p>
    <w:p w14:paraId="63498051" w14:textId="1BE42554" w:rsidR="004771BB" w:rsidRDefault="00000000" w:rsidP="007563B9">
      <w:pPr>
        <w:spacing w:line="240" w:lineRule="auto"/>
        <w:rPr>
          <w:i/>
        </w:rPr>
      </w:pPr>
      <w:r>
        <w:t xml:space="preserve">Conduct reasonable investigations on fraud cases for recovery opportunities </w:t>
      </w:r>
      <w:r>
        <w:br/>
        <w:t>Process ACH disputes and Late Returns in compliance with NACHA rules and regulations</w:t>
      </w:r>
      <w:r>
        <w:br/>
        <w:t xml:space="preserve">Process chargebacks in VROL, PULSE and </w:t>
      </w:r>
      <w:proofErr w:type="spellStart"/>
      <w:r>
        <w:t>Mastercom</w:t>
      </w:r>
      <w:proofErr w:type="spellEnd"/>
      <w:r>
        <w:t>/SMTM           Assess validity of fraud claims through transaction analysis and case reviews</w:t>
      </w:r>
      <w:r>
        <w:br/>
        <w:t>Contact card members, merchants, and third parties for dispute resolution</w:t>
      </w:r>
      <w:r>
        <w:br/>
        <w:t>Reconcile and balance the General Ledger</w:t>
      </w:r>
      <w:r>
        <w:br/>
        <w:t>Conduct trainings for ACH disputes and Late returns                                                               Created Training materials for ACH Late Returns</w:t>
      </w:r>
      <w:r>
        <w:br/>
      </w:r>
    </w:p>
    <w:p w14:paraId="15CCA08F" w14:textId="77777777" w:rsidR="004771BB" w:rsidRDefault="00000000" w:rsidP="007563B9">
      <w:pPr>
        <w:spacing w:line="240" w:lineRule="auto"/>
        <w:rPr>
          <w:i/>
        </w:rPr>
      </w:pPr>
      <w:r>
        <w:rPr>
          <w:b/>
        </w:rPr>
        <w:t>JP Morgan Chase – Cebu, Philippines</w:t>
      </w:r>
      <w:r>
        <w:rPr>
          <w:b/>
        </w:rPr>
        <w:br/>
      </w:r>
      <w:r>
        <w:rPr>
          <w:i/>
        </w:rPr>
        <w:t>Claims Phones Specialist 1 | 2016–2018</w:t>
      </w:r>
    </w:p>
    <w:p w14:paraId="66384E76" w14:textId="77777777" w:rsidR="004771BB" w:rsidRDefault="00000000" w:rsidP="007563B9">
      <w:pPr>
        <w:spacing w:line="240" w:lineRule="auto"/>
      </w:pPr>
      <w:r>
        <w:t>Handled customer inquiries related to claims and disputes via phone</w:t>
      </w:r>
      <w:r>
        <w:br/>
        <w:t>Filed claims efficiently and provided clear communication to customers</w:t>
      </w:r>
      <w:r>
        <w:br/>
      </w:r>
    </w:p>
    <w:p w14:paraId="1926EDC5" w14:textId="77777777" w:rsidR="004771BB" w:rsidRDefault="00000000" w:rsidP="007563B9">
      <w:pPr>
        <w:spacing w:line="240" w:lineRule="auto"/>
        <w:rPr>
          <w:i/>
        </w:rPr>
      </w:pPr>
      <w:r>
        <w:rPr>
          <w:b/>
        </w:rPr>
        <w:t>Citibank, Convergys Philippines – Cebu, Philippines</w:t>
      </w:r>
      <w:r>
        <w:rPr>
          <w:b/>
        </w:rPr>
        <w:br/>
      </w:r>
      <w:r>
        <w:rPr>
          <w:i/>
        </w:rPr>
        <w:t>Unit Manager | 2012–2016</w:t>
      </w:r>
    </w:p>
    <w:p w14:paraId="522D8F99" w14:textId="77777777" w:rsidR="007563B9" w:rsidRDefault="00000000" w:rsidP="007563B9">
      <w:pPr>
        <w:spacing w:line="240" w:lineRule="auto"/>
        <w:rPr>
          <w:b/>
        </w:rPr>
      </w:pPr>
      <w:r>
        <w:t>Managed and coached a team of 13–15 agents, ensuring SLA adherence and superior client service</w:t>
      </w:r>
      <w:r>
        <w:br/>
        <w:t>Led project implementation for Fraud Servicing Unit; received Citibank training in San Antonio, Texas</w:t>
      </w:r>
      <w:r>
        <w:br/>
        <w:t>Streamlined processes under Decision Effectiveness program, minimizing monthly fraud losses</w:t>
      </w:r>
      <w:r>
        <w:br/>
      </w:r>
      <w:r w:rsidR="007563B9">
        <w:t>Created the Team Lead Trainee Program</w:t>
      </w:r>
      <w:r>
        <w:br/>
      </w:r>
    </w:p>
    <w:p w14:paraId="211B261B" w14:textId="77777777" w:rsidR="007563B9" w:rsidRDefault="007563B9" w:rsidP="007563B9">
      <w:pPr>
        <w:spacing w:line="240" w:lineRule="auto"/>
        <w:rPr>
          <w:b/>
        </w:rPr>
      </w:pPr>
    </w:p>
    <w:p w14:paraId="0F192E04" w14:textId="38EAC1D7" w:rsidR="004771BB" w:rsidRDefault="00000000" w:rsidP="007563B9">
      <w:pPr>
        <w:spacing w:line="240" w:lineRule="auto"/>
        <w:rPr>
          <w:i/>
        </w:rPr>
      </w:pPr>
      <w:r>
        <w:rPr>
          <w:b/>
        </w:rPr>
        <w:lastRenderedPageBreak/>
        <w:t>Citibank, Convergys Philippines – Cebu, Philippines</w:t>
      </w:r>
      <w:r>
        <w:rPr>
          <w:b/>
        </w:rPr>
        <w:br/>
      </w:r>
      <w:r>
        <w:rPr>
          <w:i/>
        </w:rPr>
        <w:t>Fraud Early Warning Specialist | 2010–2012</w:t>
      </w:r>
    </w:p>
    <w:p w14:paraId="5406F5E4" w14:textId="77777777" w:rsidR="004771BB" w:rsidRDefault="00000000" w:rsidP="007563B9">
      <w:pPr>
        <w:spacing w:line="240" w:lineRule="auto"/>
      </w:pPr>
      <w:r>
        <w:t>Monitored and analyzed credit card transactions to detect fraudulent activity</w:t>
      </w:r>
      <w:r>
        <w:br/>
        <w:t>Conducted risk assessments and verified transactions through customer outreach</w:t>
      </w:r>
      <w:r>
        <w:br/>
      </w:r>
    </w:p>
    <w:p w14:paraId="2A140CA3" w14:textId="77777777" w:rsidR="004771BB" w:rsidRDefault="00000000" w:rsidP="007563B9">
      <w:pPr>
        <w:pStyle w:val="Heading2"/>
        <w:spacing w:line="240" w:lineRule="auto"/>
        <w:rPr>
          <w:color w:val="1F497D" w:themeColor="text2"/>
        </w:rPr>
      </w:pPr>
      <w:r>
        <w:rPr>
          <w:color w:val="1F497D" w:themeColor="text2"/>
        </w:rPr>
        <w:t>Key Achievements</w:t>
      </w:r>
    </w:p>
    <w:p w14:paraId="5E3596C4" w14:textId="76BADE9E" w:rsidR="004771BB" w:rsidRDefault="00000000" w:rsidP="007563B9">
      <w:pPr>
        <w:spacing w:line="240" w:lineRule="auto"/>
      </w:pPr>
      <w:r>
        <w:t>Reduced fraud losses by improving dispute resolution accuracy and timeliness.</w:t>
      </w:r>
      <w:r>
        <w:br/>
        <w:t>Streamlined internal documentation process, decreasing investigation turnaround time by 15%.</w:t>
      </w:r>
      <w:r>
        <w:br/>
      </w:r>
      <w:r w:rsidR="007563B9">
        <w:t xml:space="preserve">Inventory Management High Five Awardee                                                                                      </w:t>
      </w:r>
      <w:r>
        <w:t>JPMC FCPS Elite Awardee 2025.</w:t>
      </w:r>
    </w:p>
    <w:p w14:paraId="48E5B6F8" w14:textId="77777777" w:rsidR="004771BB" w:rsidRDefault="00000000" w:rsidP="007563B9">
      <w:pPr>
        <w:pStyle w:val="Heading1"/>
        <w:spacing w:line="240" w:lineRule="auto"/>
      </w:pPr>
      <w:r>
        <w:t>Skills &amp; Proficiencies</w:t>
      </w:r>
    </w:p>
    <w:p w14:paraId="2FA912CC" w14:textId="77777777" w:rsidR="004771BB" w:rsidRDefault="00000000" w:rsidP="007563B9">
      <w:pPr>
        <w:spacing w:line="240" w:lineRule="auto"/>
      </w:pPr>
      <w:r>
        <w:t>• Strong verbal and written communication</w:t>
      </w:r>
      <w:r>
        <w:br/>
        <w:t>• Excellent organizational and prioritization skills</w:t>
      </w:r>
      <w:r>
        <w:br/>
        <w:t>• Analytical and decision-making abilities</w:t>
      </w:r>
      <w:r>
        <w:br/>
        <w:t>• Team collaboration and leadership</w:t>
      </w:r>
      <w:r>
        <w:br/>
        <w:t>• Proficient in Microsoft Office applications</w:t>
      </w:r>
    </w:p>
    <w:p w14:paraId="0442F9A0" w14:textId="77777777" w:rsidR="004771BB" w:rsidRDefault="00000000" w:rsidP="007563B9">
      <w:pPr>
        <w:pStyle w:val="Heading1"/>
        <w:spacing w:line="240" w:lineRule="auto"/>
      </w:pPr>
      <w:r>
        <w:t>Education</w:t>
      </w:r>
    </w:p>
    <w:p w14:paraId="186F169D" w14:textId="77777777" w:rsidR="004771BB" w:rsidRDefault="00000000" w:rsidP="007563B9">
      <w:pPr>
        <w:spacing w:line="240" w:lineRule="auto"/>
      </w:pPr>
      <w:r>
        <w:rPr>
          <w:b/>
        </w:rPr>
        <w:t>Cebu Institute of Technology</w:t>
      </w:r>
      <w:r>
        <w:rPr>
          <w:b/>
        </w:rPr>
        <w:br/>
      </w:r>
      <w:r>
        <w:t>Bachelor of Science in Industrial Engineering, 1998–2003</w:t>
      </w:r>
    </w:p>
    <w:p w14:paraId="78C3544E" w14:textId="77777777" w:rsidR="004771BB" w:rsidRDefault="004771BB" w:rsidP="007563B9">
      <w:pPr>
        <w:spacing w:line="240" w:lineRule="auto"/>
      </w:pPr>
    </w:p>
    <w:sectPr w:rsidR="004771BB">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F147FB" w14:textId="77777777" w:rsidR="00287C23" w:rsidRDefault="00287C23">
      <w:pPr>
        <w:spacing w:line="240" w:lineRule="auto"/>
      </w:pPr>
      <w:r>
        <w:separator/>
      </w:r>
    </w:p>
  </w:endnote>
  <w:endnote w:type="continuationSeparator" w:id="0">
    <w:p w14:paraId="6AC68A6C" w14:textId="77777777" w:rsidR="00287C23" w:rsidRDefault="00287C2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40F67E" w14:textId="77777777" w:rsidR="00287C23" w:rsidRDefault="00287C23">
      <w:pPr>
        <w:spacing w:after="0"/>
      </w:pPr>
      <w:r>
        <w:separator/>
      </w:r>
    </w:p>
  </w:footnote>
  <w:footnote w:type="continuationSeparator" w:id="0">
    <w:p w14:paraId="3032FC99" w14:textId="77777777" w:rsidR="00287C23" w:rsidRDefault="00287C2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FFFFF7E"/>
    <w:lvl w:ilvl="0">
      <w:start w:val="1"/>
      <w:numFmt w:val="decimal"/>
      <w:pStyle w:val="ListNumber3"/>
      <w:lvlText w:val="%1."/>
      <w:lvlJc w:val="left"/>
      <w:pPr>
        <w:tabs>
          <w:tab w:val="left" w:pos="1080"/>
        </w:tabs>
        <w:ind w:left="1080" w:hanging="360"/>
      </w:pPr>
    </w:lvl>
  </w:abstractNum>
  <w:abstractNum w:abstractNumId="1" w15:restartNumberingAfterBreak="0">
    <w:nsid w:val="FFFFFF7F"/>
    <w:multiLevelType w:val="singleLevel"/>
    <w:tmpl w:val="FFFFFF7F"/>
    <w:lvl w:ilvl="0">
      <w:start w:val="1"/>
      <w:numFmt w:val="decimal"/>
      <w:pStyle w:val="ListNumber2"/>
      <w:lvlText w:val="%1."/>
      <w:lvlJc w:val="left"/>
      <w:pPr>
        <w:tabs>
          <w:tab w:val="left" w:pos="720"/>
        </w:tabs>
        <w:ind w:left="720" w:hanging="360"/>
      </w:pPr>
    </w:lvl>
  </w:abstractNum>
  <w:abstractNum w:abstractNumId="2" w15:restartNumberingAfterBreak="0">
    <w:nsid w:val="FFFFFF82"/>
    <w:multiLevelType w:val="singleLevel"/>
    <w:tmpl w:val="FFFFFF82"/>
    <w:lvl w:ilvl="0">
      <w:start w:val="1"/>
      <w:numFmt w:val="bullet"/>
      <w:pStyle w:val="ListBullet3"/>
      <w:lvlText w:val=""/>
      <w:lvlJc w:val="left"/>
      <w:pPr>
        <w:tabs>
          <w:tab w:val="left" w:pos="1080"/>
        </w:tabs>
        <w:ind w:left="1080" w:hanging="360"/>
      </w:pPr>
      <w:rPr>
        <w:rFonts w:ascii="Symbol" w:hAnsi="Symbol" w:hint="default"/>
      </w:rPr>
    </w:lvl>
  </w:abstractNum>
  <w:abstractNum w:abstractNumId="3"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abstractNum w:abstractNumId="4" w15:restartNumberingAfterBreak="0">
    <w:nsid w:val="FFFFFF88"/>
    <w:multiLevelType w:val="singleLevel"/>
    <w:tmpl w:val="FFFFFF88"/>
    <w:lvl w:ilvl="0">
      <w:start w:val="1"/>
      <w:numFmt w:val="decimal"/>
      <w:pStyle w:val="ListNumber"/>
      <w:lvlText w:val="%1."/>
      <w:lvlJc w:val="left"/>
      <w:pPr>
        <w:tabs>
          <w:tab w:val="left" w:pos="360"/>
        </w:tabs>
        <w:ind w:left="360" w:hanging="360"/>
      </w:pPr>
    </w:lvl>
  </w:abstractNum>
  <w:abstractNum w:abstractNumId="5"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num w:numId="1" w16cid:durableId="1493913753">
    <w:abstractNumId w:val="5"/>
  </w:num>
  <w:num w:numId="2" w16cid:durableId="870849397">
    <w:abstractNumId w:val="3"/>
  </w:num>
  <w:num w:numId="3" w16cid:durableId="237910868">
    <w:abstractNumId w:val="2"/>
  </w:num>
  <w:num w:numId="4" w16cid:durableId="1633171959">
    <w:abstractNumId w:val="4"/>
  </w:num>
  <w:num w:numId="5" w16cid:durableId="2145270812">
    <w:abstractNumId w:val="1"/>
  </w:num>
  <w:num w:numId="6" w16cid:durableId="8107529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15074B"/>
    <w:rsid w:val="00287C23"/>
    <w:rsid w:val="0029639D"/>
    <w:rsid w:val="00326F90"/>
    <w:rsid w:val="003A6802"/>
    <w:rsid w:val="003A6BB1"/>
    <w:rsid w:val="003C3B5E"/>
    <w:rsid w:val="004771BB"/>
    <w:rsid w:val="005C19AA"/>
    <w:rsid w:val="007563B9"/>
    <w:rsid w:val="007B041B"/>
    <w:rsid w:val="0086211E"/>
    <w:rsid w:val="00A4149E"/>
    <w:rsid w:val="00A74164"/>
    <w:rsid w:val="00AA1D8D"/>
    <w:rsid w:val="00B47730"/>
    <w:rsid w:val="00BF59B7"/>
    <w:rsid w:val="00CB0664"/>
    <w:rsid w:val="00EA28D2"/>
    <w:rsid w:val="00FC693F"/>
    <w:rsid w:val="00FD6223"/>
    <w:rsid w:val="27F947C5"/>
    <w:rsid w:val="36444283"/>
    <w:rsid w:val="5F7836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2664554"/>
  <w14:defaultImageDpi w14:val="300"/>
  <w15:docId w15:val="{46DDF35C-02A5-4085-8402-B90A89DA7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unhideWhenUsed="1" w:qFormat="1"/>
    <w:lsdException w:name="toa heading" w:semiHidden="1" w:unhideWhenUsed="1"/>
    <w:lsdException w:name="List" w:unhideWhenUsed="1" w:qFormat="1"/>
    <w:lsdException w:name="List Bullet" w:unhideWhenUsed="1" w:qFormat="1"/>
    <w:lsdException w:name="List Number" w:unhideWhenUsed="1" w:qFormat="1"/>
    <w:lsdException w:name="List 2" w:unhideWhenUsed="1" w:qFormat="1"/>
    <w:lsdException w:name="List 3" w:unhideWhenUsed="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unhideWhenUsed="1"/>
    <w:lsdException w:name="List Bullet 5" w:semiHidden="1" w:unhideWhenUsed="1"/>
    <w:lsdException w:name="List Number 2" w:unhideWhenUsed="1" w:qFormat="1"/>
    <w:lsdException w:name="List Number 3"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unhideWhenUsed="1" w:qFormat="1"/>
    <w:lsdException w:name="List Continue 2" w:unhideWhenUsed="1" w:qFormat="1"/>
    <w:lsdException w:name="List Continue 3"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qFormat="1"/>
    <w:lsdException w:name="Light List" w:uiPriority="61" w:qFormat="1"/>
    <w:lsdException w:name="Light Grid" w:uiPriority="62"/>
    <w:lsdException w:name="Medium Shading 1" w:uiPriority="63"/>
    <w:lsdException w:name="Medium Shading 2" w:uiPriority="64"/>
    <w:lsdException w:name="Medium List 1" w:uiPriority="65" w:qFormat="1"/>
    <w:lsdException w:name="Medium List 2" w:uiPriority="66" w:qFormat="1"/>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qFormat="1"/>
    <w:lsdException w:name="Light List Accent 1" w:uiPriority="61" w:qFormat="1"/>
    <w:lsdException w:name="Light Grid Accent 1" w:uiPriority="62"/>
    <w:lsdException w:name="Medium Shading 1 Accent 1" w:uiPriority="63"/>
    <w:lsdException w:name="Medium Shading 2 Accent 1" w:uiPriority="64" w:qFormat="1"/>
    <w:lsdException w:name="Medium List 1 Accent 1" w:uiPriority="65" w:qFormat="1"/>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qFormat="1"/>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qFormat="1"/>
    <w:lsdException w:name="Light List Accent 2" w:uiPriority="61" w:qFormat="1"/>
    <w:lsdException w:name="Light Grid Accent 2" w:uiPriority="62"/>
    <w:lsdException w:name="Medium Shading 1 Accent 2" w:uiPriority="63"/>
    <w:lsdException w:name="Medium Shading 2 Accent 2" w:uiPriority="64"/>
    <w:lsdException w:name="Medium List 1 Accent 2" w:uiPriority="65" w:qFormat="1"/>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qFormat="1"/>
    <w:lsdException w:name="Light List Accent 3" w:uiPriority="61" w:qFormat="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qFormat="1"/>
    <w:lsdException w:name="Light List Accent 4" w:uiPriority="61"/>
    <w:lsdException w:name="Light Grid Accent 4" w:uiPriority="62"/>
    <w:lsdException w:name="Medium Shading 1 Accent 4" w:uiPriority="63"/>
    <w:lsdException w:name="Medium Shading 2 Accent 4" w:uiPriority="64" w:qFormat="1"/>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qFormat="1"/>
    <w:lsdException w:name="Light List Accent 5" w:uiPriority="61" w:qFormat="1"/>
    <w:lsdException w:name="Light Grid Accent 5" w:uiPriority="62"/>
    <w:lsdException w:name="Medium Shading 1 Accent 5" w:uiPriority="63"/>
    <w:lsdException w:name="Medium Shading 2 Accent 5" w:uiPriority="64"/>
    <w:lsdException w:name="Medium List 1 Accent 5" w:uiPriority="65" w:qFormat="1"/>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qFormat="1"/>
    <w:lsdException w:name="Light List Accent 6" w:uiPriority="61" w:qFormat="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spacing w:before="200" w:after="0"/>
      <w:outlineLvl w:val="4"/>
    </w:pPr>
    <w:rPr>
      <w:rFonts w:asciiTheme="majorHAnsi" w:eastAsiaTheme="majorEastAsia" w:hAnsiTheme="majorHAnsi" w:cstheme="majorBidi"/>
      <w:color w:val="244061" w:themeColor="accent1" w:themeShade="80"/>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paragraph" w:styleId="Heading7">
    <w:name w:val="heading 7"/>
    <w:basedOn w:val="Normal"/>
    <w:next w:val="Normal"/>
    <w:link w:val="Heading7Char"/>
    <w:uiPriority w:val="9"/>
    <w:semiHidden/>
    <w:unhideWhenUsed/>
    <w:qFormat/>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qFormat/>
    <w:pPr>
      <w:spacing w:after="120"/>
    </w:pPr>
  </w:style>
  <w:style w:type="paragraph" w:styleId="BodyText2">
    <w:name w:val="Body Text 2"/>
    <w:basedOn w:val="Normal"/>
    <w:link w:val="BodyText2Char"/>
    <w:uiPriority w:val="99"/>
    <w:unhideWhenUsed/>
    <w:qFormat/>
    <w:pPr>
      <w:spacing w:after="120" w:line="480" w:lineRule="auto"/>
    </w:pPr>
  </w:style>
  <w:style w:type="paragraph" w:styleId="BodyText3">
    <w:name w:val="Body Text 3"/>
    <w:basedOn w:val="Normal"/>
    <w:link w:val="BodyText3Char"/>
    <w:uiPriority w:val="99"/>
    <w:unhideWhenUsed/>
    <w:qFormat/>
    <w:pPr>
      <w:spacing w:after="120"/>
    </w:pPr>
    <w:rPr>
      <w:sz w:val="16"/>
      <w:szCs w:val="16"/>
    </w:rPr>
  </w:style>
  <w:style w:type="paragraph" w:styleId="Caption">
    <w:name w:val="caption"/>
    <w:basedOn w:val="Normal"/>
    <w:next w:val="Normal"/>
    <w:uiPriority w:val="35"/>
    <w:semiHidden/>
    <w:unhideWhenUsed/>
    <w:qFormat/>
    <w:pPr>
      <w:spacing w:line="240" w:lineRule="auto"/>
    </w:pPr>
    <w:rPr>
      <w:b/>
      <w:bCs/>
      <w:color w:val="4F81BD" w:themeColor="accent1"/>
      <w:sz w:val="18"/>
      <w:szCs w:val="18"/>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qFormat/>
    <w:pPr>
      <w:tabs>
        <w:tab w:val="center" w:pos="4680"/>
        <w:tab w:val="right" w:pos="9360"/>
      </w:tabs>
      <w:spacing w:after="0" w:line="240" w:lineRule="auto"/>
    </w:pPr>
  </w:style>
  <w:style w:type="paragraph" w:styleId="Header">
    <w:name w:val="header"/>
    <w:basedOn w:val="Normal"/>
    <w:link w:val="HeaderChar"/>
    <w:uiPriority w:val="99"/>
    <w:unhideWhenUsed/>
    <w:qFormat/>
    <w:pPr>
      <w:tabs>
        <w:tab w:val="center" w:pos="4680"/>
        <w:tab w:val="right" w:pos="9360"/>
      </w:tabs>
      <w:spacing w:after="0" w:line="240" w:lineRule="auto"/>
    </w:pPr>
  </w:style>
  <w:style w:type="paragraph" w:styleId="List">
    <w:name w:val="List"/>
    <w:basedOn w:val="Normal"/>
    <w:uiPriority w:val="99"/>
    <w:unhideWhenUsed/>
    <w:qFormat/>
    <w:pPr>
      <w:ind w:left="360" w:hanging="360"/>
      <w:contextualSpacing/>
    </w:pPr>
  </w:style>
  <w:style w:type="paragraph" w:styleId="List2">
    <w:name w:val="List 2"/>
    <w:basedOn w:val="Normal"/>
    <w:uiPriority w:val="99"/>
    <w:unhideWhenUsed/>
    <w:qFormat/>
    <w:pPr>
      <w:ind w:left="720" w:hanging="360"/>
      <w:contextualSpacing/>
    </w:pPr>
  </w:style>
  <w:style w:type="paragraph" w:styleId="List3">
    <w:name w:val="List 3"/>
    <w:basedOn w:val="Normal"/>
    <w:uiPriority w:val="99"/>
    <w:unhideWhenUsed/>
    <w:pPr>
      <w:ind w:left="1080" w:hanging="360"/>
      <w:contextualSpacing/>
    </w:pPr>
  </w:style>
  <w:style w:type="paragraph" w:styleId="ListBullet">
    <w:name w:val="List Bullet"/>
    <w:basedOn w:val="Normal"/>
    <w:uiPriority w:val="99"/>
    <w:unhideWhenUsed/>
    <w:qFormat/>
    <w:pPr>
      <w:numPr>
        <w:numId w:val="1"/>
      </w:numPr>
      <w:contextualSpacing/>
    </w:pPr>
  </w:style>
  <w:style w:type="paragraph" w:styleId="ListBullet2">
    <w:name w:val="List Bullet 2"/>
    <w:basedOn w:val="Normal"/>
    <w:uiPriority w:val="99"/>
    <w:unhideWhenUsed/>
    <w:qFormat/>
    <w:pPr>
      <w:numPr>
        <w:numId w:val="2"/>
      </w:numPr>
      <w:contextualSpacing/>
    </w:pPr>
  </w:style>
  <w:style w:type="paragraph" w:styleId="ListBullet3">
    <w:name w:val="List Bullet 3"/>
    <w:basedOn w:val="Normal"/>
    <w:uiPriority w:val="99"/>
    <w:unhideWhenUsed/>
    <w:qFormat/>
    <w:pPr>
      <w:numPr>
        <w:numId w:val="3"/>
      </w:numPr>
      <w:contextualSpacing/>
    </w:pPr>
  </w:style>
  <w:style w:type="paragraph" w:styleId="ListContinue">
    <w:name w:val="List Continue"/>
    <w:basedOn w:val="Normal"/>
    <w:uiPriority w:val="99"/>
    <w:unhideWhenUsed/>
    <w:qFormat/>
    <w:pPr>
      <w:spacing w:after="120"/>
      <w:ind w:left="360"/>
      <w:contextualSpacing/>
    </w:pPr>
  </w:style>
  <w:style w:type="paragraph" w:styleId="ListContinue2">
    <w:name w:val="List Continue 2"/>
    <w:basedOn w:val="Normal"/>
    <w:uiPriority w:val="99"/>
    <w:unhideWhenUsed/>
    <w:qFormat/>
    <w:pPr>
      <w:spacing w:after="120"/>
      <w:ind w:left="720"/>
      <w:contextualSpacing/>
    </w:pPr>
  </w:style>
  <w:style w:type="paragraph" w:styleId="ListContinue3">
    <w:name w:val="List Continue 3"/>
    <w:basedOn w:val="Normal"/>
    <w:uiPriority w:val="99"/>
    <w:unhideWhenUsed/>
    <w:pPr>
      <w:spacing w:after="120"/>
      <w:ind w:left="1080"/>
      <w:contextualSpacing/>
    </w:pPr>
  </w:style>
  <w:style w:type="paragraph" w:styleId="ListNumber">
    <w:name w:val="List Number"/>
    <w:basedOn w:val="Normal"/>
    <w:uiPriority w:val="99"/>
    <w:unhideWhenUsed/>
    <w:qFormat/>
    <w:pPr>
      <w:numPr>
        <w:numId w:val="4"/>
      </w:numPr>
      <w:contextualSpacing/>
    </w:pPr>
  </w:style>
  <w:style w:type="paragraph" w:styleId="ListNumber2">
    <w:name w:val="List Number 2"/>
    <w:basedOn w:val="Normal"/>
    <w:uiPriority w:val="99"/>
    <w:unhideWhenUsed/>
    <w:qFormat/>
    <w:pPr>
      <w:numPr>
        <w:numId w:val="5"/>
      </w:numPr>
      <w:contextualSpacing/>
    </w:pPr>
  </w:style>
  <w:style w:type="paragraph" w:styleId="ListNumber3">
    <w:name w:val="List Number 3"/>
    <w:basedOn w:val="Normal"/>
    <w:uiPriority w:val="99"/>
    <w:unhideWhenUsed/>
    <w:qFormat/>
    <w:pPr>
      <w:numPr>
        <w:numId w:val="6"/>
      </w:numPr>
      <w:contextualSpacing/>
    </w:pPr>
  </w:style>
  <w:style w:type="paragraph" w:styleId="MacroText">
    <w:name w:val="macro"/>
    <w:link w:val="MacroTextChar"/>
    <w:uiPriority w:val="99"/>
    <w:unhideWhenUsed/>
    <w:qFormat/>
    <w:pPr>
      <w:tabs>
        <w:tab w:val="left" w:pos="576"/>
        <w:tab w:val="left" w:pos="1152"/>
        <w:tab w:val="left" w:pos="1728"/>
        <w:tab w:val="left" w:pos="2304"/>
        <w:tab w:val="left" w:pos="2880"/>
        <w:tab w:val="left" w:pos="3456"/>
        <w:tab w:val="left" w:pos="4032"/>
      </w:tabs>
      <w:spacing w:after="200" w:line="276" w:lineRule="auto"/>
    </w:pPr>
    <w:rPr>
      <w:rFonts w:ascii="Courier" w:hAnsi="Courier"/>
      <w:lang w:val="en-US" w:eastAsia="en-US"/>
    </w:rPr>
  </w:style>
  <w:style w:type="character" w:styleId="Strong">
    <w:name w:val="Strong"/>
    <w:basedOn w:val="DefaultParagraphFont"/>
    <w:uiPriority w:val="22"/>
    <w:qFormat/>
    <w:rPr>
      <w:b/>
      <w:bCs/>
    </w:rPr>
  </w:style>
  <w:style w:type="paragraph" w:styleId="Subtitle">
    <w:name w:val="Subtitle"/>
    <w:basedOn w:val="Normal"/>
    <w:next w:val="Normal"/>
    <w:link w:val="SubtitleChar"/>
    <w:uiPriority w:val="11"/>
    <w:qFormat/>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table" w:styleId="LightShading">
    <w:name w:val="Light Shading"/>
    <w:basedOn w:val="TableNormal"/>
    <w:uiPriority w:val="60"/>
    <w:qFormat/>
    <w:rPr>
      <w:color w:val="000000" w:themeColor="text1" w:themeShade="BF"/>
    </w:rPr>
    <w:tblPr>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qFormat/>
    <w:rPr>
      <w:color w:val="365F91" w:themeColor="accent1" w:themeShade="BF"/>
    </w:rPr>
    <w:tblPr>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qFormat/>
    <w:rPr>
      <w:color w:val="943634" w:themeColor="accent2" w:themeShade="BF"/>
    </w:rPr>
    <w:tblPr>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qFormat/>
    <w:rPr>
      <w:color w:val="76923C" w:themeColor="accent3" w:themeShade="BF"/>
    </w:rPr>
    <w:tblPr>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qFormat/>
    <w:rPr>
      <w:color w:val="5F497A" w:themeColor="accent4" w:themeShade="BF"/>
    </w:rPr>
    <w:tblPr>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qFormat/>
    <w:rPr>
      <w:color w:val="31849B" w:themeColor="accent5" w:themeShade="BF"/>
    </w:rPr>
    <w:tblPr>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qFormat/>
    <w:rPr>
      <w:color w:val="E36C0A" w:themeColor="accent6" w:themeShade="BF"/>
    </w:rPr>
    <w:tblPr>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qFormat/>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qFormat/>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qFormat/>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qFormat/>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qFormat/>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qFormat/>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auto"/>
        </w:tcBorders>
      </w:tcPr>
    </w:tblStylePr>
  </w:style>
  <w:style w:type="table" w:styleId="LightGrid-Accent1">
    <w:name w:val="Light Grid Accent 1"/>
    <w:basedOn w:val="TableNormal"/>
    <w:uiPriority w:val="62"/>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auto"/>
        </w:tcBorders>
      </w:tcPr>
    </w:tblStylePr>
  </w:style>
  <w:style w:type="table" w:styleId="LightGrid-Accent2">
    <w:name w:val="Light Grid Accent 2"/>
    <w:basedOn w:val="TableNormal"/>
    <w:uiPriority w:val="62"/>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auto"/>
        </w:tcBorders>
      </w:tcPr>
    </w:tblStylePr>
  </w:style>
  <w:style w:type="table" w:styleId="LightGrid-Accent3">
    <w:name w:val="Light Grid Accent 3"/>
    <w:basedOn w:val="TableNormal"/>
    <w:uiPriority w:val="62"/>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auto"/>
        </w:tcBorders>
      </w:tcPr>
    </w:tblStylePr>
  </w:style>
  <w:style w:type="table" w:styleId="LightGrid-Accent4">
    <w:name w:val="Light Grid Accent 4"/>
    <w:basedOn w:val="TableNormal"/>
    <w:uiPriority w:val="62"/>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auto"/>
        </w:tcBorders>
      </w:tcPr>
    </w:tblStylePr>
  </w:style>
  <w:style w:type="table" w:styleId="LightGrid-Accent5">
    <w:name w:val="Light Grid Accent 5"/>
    <w:basedOn w:val="TableNormal"/>
    <w:uiPriority w:val="62"/>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auto"/>
        </w:tcBorders>
      </w:tcPr>
    </w:tblStylePr>
  </w:style>
  <w:style w:type="table" w:styleId="LightGrid-Accent6">
    <w:name w:val="Light Grid Accent 6"/>
    <w:basedOn w:val="TableNormal"/>
    <w:uiPriority w:val="62"/>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auto"/>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auto"/>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auto"/>
        </w:tcBorders>
      </w:tcPr>
    </w:tblStylePr>
  </w:style>
  <w:style w:type="table" w:styleId="MediumShading1">
    <w:name w:val="Medium Shading 1"/>
    <w:basedOn w:val="TableNormal"/>
    <w:uiPriority w:val="63"/>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tblPr>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qFormat/>
    <w:rPr>
      <w:color w:val="000000" w:themeColor="text1"/>
    </w:rPr>
    <w:tblPr>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qFormat/>
    <w:rPr>
      <w:color w:val="000000" w:themeColor="text1"/>
    </w:rPr>
    <w:tblPr>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qFormat/>
    <w:rPr>
      <w:color w:val="000000" w:themeColor="text1"/>
    </w:rPr>
    <w:tblPr>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Pr>
      <w:color w:val="000000" w:themeColor="text1"/>
    </w:rPr>
    <w:tblPr>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Pr>
      <w:color w:val="000000" w:themeColor="text1"/>
    </w:rPr>
    <w:tblPr>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qFormat/>
    <w:rPr>
      <w:color w:val="000000" w:themeColor="text1"/>
    </w:rPr>
    <w:tblPr>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qFormat/>
    <w:rPr>
      <w:color w:val="000000" w:themeColor="text1"/>
    </w:rPr>
    <w:tblPr>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qFormat/>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qFormat/>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tblPr>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tblPr>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tblPr>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tblPr>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tblPr>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Pr>
      <w:rFonts w:asciiTheme="majorHAnsi" w:eastAsiaTheme="majorEastAsia" w:hAnsiTheme="majorHAnsi" w:cstheme="majorBidi"/>
      <w:color w:val="000000" w:themeColor="text1"/>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Pr>
      <w:rFonts w:asciiTheme="majorHAnsi" w:eastAsiaTheme="majorEastAsia" w:hAnsiTheme="majorHAnsi" w:cstheme="majorBidi"/>
      <w:color w:val="000000" w:themeColor="text1"/>
    </w:rPr>
    <w:tblPr>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auto"/>
          <w:insideV w:val="single" w:sz="6" w:space="0" w:color="auto"/>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Pr>
      <w:rFonts w:asciiTheme="majorHAnsi" w:eastAsiaTheme="majorEastAsia" w:hAnsiTheme="majorHAnsi" w:cstheme="majorBidi"/>
      <w:color w:val="000000" w:themeColor="text1"/>
    </w:rPr>
    <w:tblPr>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auto"/>
          <w:insideV w:val="single" w:sz="6" w:space="0" w:color="auto"/>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Pr>
      <w:rFonts w:asciiTheme="majorHAnsi" w:eastAsiaTheme="majorEastAsia" w:hAnsiTheme="majorHAnsi" w:cstheme="majorBidi"/>
      <w:color w:val="000000" w:themeColor="text1"/>
    </w:rPr>
    <w:tblPr>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auto"/>
          <w:insideV w:val="single" w:sz="6" w:space="0" w:color="auto"/>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Pr>
      <w:rFonts w:asciiTheme="majorHAnsi" w:eastAsiaTheme="majorEastAsia" w:hAnsiTheme="majorHAnsi" w:cstheme="majorBidi"/>
      <w:color w:val="000000" w:themeColor="text1"/>
    </w:rPr>
    <w:tblPr>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auto"/>
          <w:insideV w:val="single" w:sz="6" w:space="0" w:color="auto"/>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Pr>
      <w:rFonts w:asciiTheme="majorHAnsi" w:eastAsiaTheme="majorEastAsia" w:hAnsiTheme="majorHAnsi" w:cstheme="majorBidi"/>
      <w:color w:val="000000" w:themeColor="text1"/>
    </w:rPr>
    <w:tblPr>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auto"/>
          <w:insideV w:val="single" w:sz="6" w:space="0" w:color="auto"/>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Pr>
      <w:rFonts w:asciiTheme="majorHAnsi" w:eastAsiaTheme="majorEastAsia" w:hAnsiTheme="majorHAnsi" w:cstheme="majorBidi"/>
      <w:color w:val="000000" w:themeColor="text1"/>
    </w:rPr>
    <w:tblPr>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auto"/>
          <w:insideV w:val="single" w:sz="6" w:space="0" w:color="auto"/>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808080" w:themeFill="text1" w:themeFillTint="7F"/>
      </w:tcPr>
    </w:tblStylePr>
  </w:style>
  <w:style w:type="table" w:styleId="MediumGrid3-Accent1">
    <w:name w:val="Medium Grid 3 Accent 1"/>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table" w:styleId="MediumGrid3-Accent4">
    <w:name w:val="Medium Grid 3 Accent 4"/>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BFB1D0" w:themeFill="accent4" w:themeFillTint="7F"/>
      </w:tcPr>
    </w:tblStylePr>
  </w:style>
  <w:style w:type="table" w:styleId="MediumGrid3-Accent5">
    <w:name w:val="Medium Grid 3 Accent 5"/>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5D5E2" w:themeFill="accent5" w:themeFillTint="7F"/>
      </w:tcPr>
    </w:tblStylePr>
  </w:style>
  <w:style w:type="table" w:styleId="MediumGrid3-Accent6">
    <w:name w:val="Medium Grid 3 Accent 6"/>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FBCAA2" w:themeFill="accent6" w:themeFillTint="7F"/>
      </w:tcPr>
    </w:tblStylePr>
  </w:style>
  <w:style w:type="table" w:styleId="DarkList">
    <w:name w:val="Dark List"/>
    <w:basedOn w:val="TableNormal"/>
    <w:uiPriority w:val="70"/>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Pr>
      <w:color w:val="000000" w:themeColor="text1"/>
    </w:rPr>
    <w:tblPr>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Pr>
      <w:color w:val="000000" w:themeColor="text1"/>
    </w:rPr>
    <w:tblPr>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Pr>
      <w:color w:val="000000" w:themeColor="text1"/>
    </w:rPr>
    <w:tblPr>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Pr>
      <w:color w:val="000000" w:themeColor="text1"/>
    </w:rPr>
    <w:tblPr>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Pr>
      <w:color w:val="000000" w:themeColor="text1"/>
    </w:rPr>
    <w:tblPr>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Pr>
      <w:color w:val="000000" w:themeColor="text1"/>
    </w:rPr>
    <w:tblPr>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Pr>
      <w:color w:val="000000" w:themeColor="text1"/>
    </w:rPr>
    <w:tblPr>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auto"/>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Pr>
      <w:color w:val="000000" w:themeColor="text1"/>
    </w:rPr>
    <w:tblPr>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Pr>
      <w:color w:val="000000" w:themeColor="text1"/>
    </w:rPr>
    <w:tblPr>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Pr>
      <w:color w:val="000000" w:themeColor="text1"/>
    </w:rPr>
    <w:tblPr>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Pr>
      <w:color w:val="000000" w:themeColor="text1"/>
    </w:rPr>
    <w:tblPr>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Pr>
      <w:color w:val="000000" w:themeColor="text1"/>
    </w:rPr>
    <w:tblPr>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Pr>
      <w:color w:val="000000" w:themeColor="text1"/>
    </w:rPr>
    <w:tblPr>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Pr>
      <w:color w:val="000000" w:themeColor="text1"/>
    </w:rPr>
    <w:tblPr>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paragraph" w:styleId="NoSpacing">
    <w:name w:val="No Spacing"/>
    <w:uiPriority w:val="1"/>
    <w:qFormat/>
    <w:rPr>
      <w:sz w:val="22"/>
      <w:szCs w:val="22"/>
      <w:lang w:val="en-US" w:eastAsia="en-US"/>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bCs/>
      <w:color w:val="4F81BD" w:themeColor="accent1"/>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character" w:customStyle="1" w:styleId="SubtitleChar">
    <w:name w:val="Subtitle Char"/>
    <w:basedOn w:val="DefaultParagraphFont"/>
    <w:link w:val="Subtitle"/>
    <w:uiPriority w:val="11"/>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pPr>
      <w:ind w:left="720"/>
      <w:contextualSpacing/>
    </w:pPr>
  </w:style>
  <w:style w:type="character" w:customStyle="1" w:styleId="BodyTextChar">
    <w:name w:val="Body Text Char"/>
    <w:basedOn w:val="DefaultParagraphFont"/>
    <w:link w:val="BodyText"/>
    <w:uiPriority w:val="99"/>
  </w:style>
  <w:style w:type="character" w:customStyle="1" w:styleId="BodyText2Char">
    <w:name w:val="Body Text 2 Char"/>
    <w:basedOn w:val="DefaultParagraphFont"/>
    <w:link w:val="BodyText2"/>
    <w:uiPriority w:val="99"/>
  </w:style>
  <w:style w:type="character" w:customStyle="1" w:styleId="BodyText3Char">
    <w:name w:val="Body Text 3 Char"/>
    <w:basedOn w:val="DefaultParagraphFont"/>
    <w:link w:val="BodyText3"/>
    <w:uiPriority w:val="99"/>
    <w:qFormat/>
    <w:rPr>
      <w:sz w:val="16"/>
      <w:szCs w:val="16"/>
    </w:rPr>
  </w:style>
  <w:style w:type="character" w:customStyle="1" w:styleId="MacroTextChar">
    <w:name w:val="Macro Text Char"/>
    <w:basedOn w:val="DefaultParagraphFont"/>
    <w:link w:val="MacroText"/>
    <w:uiPriority w:val="99"/>
    <w:qFormat/>
    <w:rPr>
      <w:rFonts w:ascii="Courier" w:hAnsi="Courier"/>
      <w:sz w:val="20"/>
      <w:szCs w:val="20"/>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qFormat/>
    <w:rPr>
      <w:i/>
      <w:iCs/>
      <w:color w:val="000000" w:themeColor="text1"/>
    </w:rPr>
  </w:style>
  <w:style w:type="character" w:customStyle="1" w:styleId="Heading4Char">
    <w:name w:val="Heading 4 Char"/>
    <w:basedOn w:val="DefaultParagraphFont"/>
    <w:link w:val="Heading4"/>
    <w:uiPriority w:val="9"/>
    <w:semiHidden/>
    <w:qFormat/>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44061" w:themeColor="accent1" w:themeShade="80"/>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qFormat/>
    <w:rPr>
      <w:b/>
      <w:bCs/>
      <w:i/>
      <w:iCs/>
      <w:color w:val="4F81BD" w:themeColor="accent1"/>
    </w:rPr>
  </w:style>
  <w:style w:type="character" w:customStyle="1" w:styleId="SubtleEmphasis1">
    <w:name w:val="Subtle Emphasis1"/>
    <w:basedOn w:val="DefaultParagraphFont"/>
    <w:uiPriority w:val="19"/>
    <w:qFormat/>
    <w:rPr>
      <w:i/>
      <w:iCs/>
      <w:color w:val="7F7F7F" w:themeColor="text1" w:themeTint="80"/>
    </w:rPr>
  </w:style>
  <w:style w:type="character" w:customStyle="1" w:styleId="IntenseEmphasis1">
    <w:name w:val="Intense Emphasis1"/>
    <w:basedOn w:val="DefaultParagraphFont"/>
    <w:uiPriority w:val="21"/>
    <w:qFormat/>
    <w:rPr>
      <w:b/>
      <w:bCs/>
      <w:i/>
      <w:iCs/>
      <w:color w:val="4F81BD" w:themeColor="accent1"/>
    </w:rPr>
  </w:style>
  <w:style w:type="character" w:customStyle="1" w:styleId="SubtleReference1">
    <w:name w:val="Subtle Reference1"/>
    <w:basedOn w:val="DefaultParagraphFont"/>
    <w:uiPriority w:val="31"/>
    <w:qFormat/>
    <w:rPr>
      <w:smallCaps/>
      <w:color w:val="C0504D" w:themeColor="accent2"/>
      <w:u w:val="single"/>
    </w:rPr>
  </w:style>
  <w:style w:type="character" w:customStyle="1" w:styleId="IntenseReference1">
    <w:name w:val="Intense Reference1"/>
    <w:basedOn w:val="DefaultParagraphFont"/>
    <w:uiPriority w:val="32"/>
    <w:qFormat/>
    <w:rPr>
      <w:b/>
      <w:bCs/>
      <w:smallCaps/>
      <w:color w:val="C0504D" w:themeColor="accent2"/>
      <w:spacing w:val="5"/>
      <w:u w:val="single"/>
    </w:rPr>
  </w:style>
  <w:style w:type="character" w:customStyle="1" w:styleId="BookTitle1">
    <w:name w:val="Book Title1"/>
    <w:basedOn w:val="DefaultParagraphFont"/>
    <w:uiPriority w:val="33"/>
    <w:qFormat/>
    <w:rPr>
      <w:b/>
      <w:bCs/>
      <w:smallCaps/>
      <w:spacing w:val="5"/>
    </w:rPr>
  </w:style>
  <w:style w:type="paragraph" w:customStyle="1" w:styleId="TOCHeading1">
    <w:name w:val="TOC Heading1"/>
    <w:basedOn w:val="Heading1"/>
    <w:next w:val="Normal"/>
    <w:uiPriority w:val="39"/>
    <w:semiHidden/>
    <w:unhideWhenUsed/>
    <w:qFormat/>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416</Words>
  <Characters>2375</Characters>
  <Application>Microsoft Office Word</Application>
  <DocSecurity>0</DocSecurity>
  <Lines>19</Lines>
  <Paragraphs>5</Paragraphs>
  <ScaleCrop>false</ScaleCrop>
  <Company/>
  <LinksUpToDate>false</LinksUpToDate>
  <CharactersWithSpaces>2786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lastModifiedBy>Champ Code Academy</cp:lastModifiedBy>
  <cp:revision>7</cp:revision>
  <dcterms:created xsi:type="dcterms:W3CDTF">2013-12-23T23:15:00Z</dcterms:created>
  <dcterms:modified xsi:type="dcterms:W3CDTF">2026-04-21T21:18:00Z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eyJoZGlkIjoiZmVlZWZhZDVhMzM5YmZhNjYxOWQzMGQ2Y2M4OTVkNjUifQ==</vt:lpwstr>
  </property>
  <property fmtid="{D5CDD505-2E9C-101B-9397-08002B2CF9AE}" pid="3" name="KSOProductBuildVer">
    <vt:lpwstr>1033-12.1.0.25242</vt:lpwstr>
  </property>
  <property fmtid="{D5CDD505-2E9C-101B-9397-08002B2CF9AE}" pid="4" name="ICV">
    <vt:lpwstr>337144FAD9A54D31A888A35351ADD3FF_12</vt:lpwstr>
  </property>
</Properties>
</file>