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111827"/>
          <w:sz w:val="52"/>
          <w:szCs w:val="52"/>
        </w:rPr>
        <w:t xml:space="preserve">Surya Pradipta</w:t>
      </w:r>
    </w:p>
    <w:p>
      <w:pPr>
        <w:spacing w:after="40"/>
      </w:pPr>
      <w:r>
        <w:rPr>
          <w:rFonts w:ascii="Arial" w:cs="Arial" w:eastAsia="Arial" w:hAnsi="Arial"/>
          <w:color w:val="2563EB"/>
          <w:sz w:val="26"/>
          <w:szCs w:val="26"/>
        </w:rPr>
        <w:t xml:space="preserve">Full-Stack &amp; Mobile Developer</w:t>
      </w:r>
    </w:p>
    <w:p>
      <w:pPr>
        <w:spacing w:after="6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Malang, Indonesia  ·  (+62) 822-4896-9863  ·  Suryapradipta06@gmail.com</w:t>
      </w:r>
    </w:p>
    <w:p>
      <w:pPr>
        <w:pBdr>
          <w:bottom w:val="single" w:color="2563EB" w:sz="16" w:space="1"/>
        </w:pBdr>
        <w:spacing w:after="120"/>
      </w:pPr>
    </w:p>
    <w:p>
      <w:pPr>
        <w:pBdr>
          <w:bottom w:val="single" w:color="2563E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ABOUT</w:t>
      </w:r>
    </w:p>
    <w:p>
      <w:pPr>
        <w:spacing w:after="1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Computer Science student at Universitas Brawijaya with hands-on experience shipping production-ready mobile and web applications end-to-end. Comfortable working independently or in small teams under tight deadlines, with a track record of delivering complete products — from API design to frontend — in as little as one week. Skilled across Laravel, Flutter, React, Vue, Node.js, and cloud services.</w:t>
      </w:r>
    </w:p>
    <w:p>
      <w:pPr>
        <w:pBdr>
          <w:bottom w:val="single" w:color="2563E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TECHNICAL SKILLS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26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Languages</w:t>
            </w:r>
          </w:p>
        </w:tc>
        <w:tc>
          <w:tcPr>
            <w:tcW w:type="dxa" w:w="8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JavaScript, PHP, Python, Java, Dart, Kotlin, SQL, HTML/CSS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Frontend / Mobile</w:t>
            </w:r>
          </w:p>
        </w:tc>
        <w:tc>
          <w:tcPr>
            <w:tcW w:type="dxa" w:w="8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React, Next.js, Vue 3, Inertia.js, Tailwind CSS, Flutter, Chart.js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Backend &amp; DB</w:t>
            </w:r>
          </w:p>
        </w:tc>
        <w:tc>
          <w:tcPr>
            <w:tcW w:type="dxa" w:w="8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Node.js, Laravel, REST API, MongoDB, SQLite, MySQL, Firebase, AWS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DevOps / Tools</w:t>
            </w:r>
          </w:p>
        </w:tc>
        <w:tc>
          <w:tcPr>
            <w:tcW w:type="dxa" w:w="8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Docker, Git, CI/CD, API Health Monitoring, Linux</w:t>
            </w:r>
          </w:p>
        </w:tc>
      </w:tr>
    </w:tbl>
    <w:p>
      <w:pPr>
        <w:spacing w:after="160"/>
      </w:pPr>
    </w:p>
    <w:p>
      <w:pPr>
        <w:pBdr>
          <w:bottom w:val="single" w:color="2563E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PROJECTS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70"/>
        <w:gridCol w:w="4396"/>
      </w:tblGrid>
      <w:tr>
        <w:tc>
          <w:tcPr>
            <w:tcW w:type="dxa" w:w="607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A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SyncUp — Team &amp; Project Management Dashboard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2563EB"/>
                <w:sz w:val="17"/>
                <w:szCs w:val="17"/>
              </w:rPr>
              <w:t xml:space="preserve">Laravel · Vue 3 · Inertia.js · Tailwind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Co-developed a web-based project management system with kanban-style task tracking, priority labeling, and team collaboration. Handled project initiation, API design, error handling, and system architecture from the ground up.</w:t>
            </w:r>
          </w:p>
          <w:p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[Laravel]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[Real-time UI]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[Collaborative]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[Full CRUD]</w:t>
            </w:r>
          </w:p>
        </w:tc>
        <w:tc>
          <w:tcPr>
            <w:tcW w:type="dxa" w:w="439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905000" cy="1905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70"/>
        <w:gridCol w:w="4396"/>
      </w:tblGrid>
      <w:tr>
        <w:tc>
          <w:tcPr>
            <w:tcW w:type="dxa" w:w="607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A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Sigma — Siaga Malang (Emergency Response App)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2563EB"/>
                <w:sz w:val="17"/>
                <w:szCs w:val="17"/>
              </w:rPr>
              <w:t xml:space="preserve">Kotlin · Android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Emergency response mobile app similar to an Amber Alert system. Real-time disaster reporting, emergency call integration, disaster guidance modules. Built in a 2-person team in 3 weeks; designed to assist hundreds of citizens across Malang.</w:t>
            </w:r>
          </w:p>
          <w:p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[Real-time reporting]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[Emergency calls]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[2-person team]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[3 weeks]</w:t>
            </w:r>
          </w:p>
        </w:tc>
        <w:tc>
          <w:tcPr>
            <w:tcW w:type="dxa" w:w="439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095500" cy="1238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70"/>
        <w:gridCol w:w="4396"/>
      </w:tblGrid>
      <w:tr>
        <w:tc>
          <w:tcPr>
            <w:tcW w:type="dxa" w:w="607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A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Vehicle Booking Management System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2563EB"/>
                <w:sz w:val="17"/>
                <w:szCs w:val="17"/>
              </w:rPr>
              <w:t xml:space="preserve">Laravel 13 · Vue 3 · Inertia.js · Tailwind · SQLite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Fleet management system for a nickel mining company. Features multi-level approval workflow (2+ levels), RBAC roles, Chart.js analytics dashboard, full activity logs, and Excel/CSV export. Delivered end-to-end in 1 week.</w:t>
            </w:r>
          </w:p>
          <w:p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[RBAC]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[Multi-level approval]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[Analytics]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[1 week]</w:t>
            </w:r>
          </w:p>
        </w:tc>
        <w:tc>
          <w:tcPr>
            <w:tcW w:type="dxa" w:w="439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905000" cy="2000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70"/>
        <w:gridCol w:w="4396"/>
      </w:tblGrid>
      <w:tr>
        <w:tc>
          <w:tcPr>
            <w:tcW w:type="dxa" w:w="607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A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Jaganalar — Fake News Detection App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2563EB"/>
                <w:sz w:val="17"/>
                <w:szCs w:val="17"/>
              </w:rPr>
              <w:t xml:space="preserve">Flutter · Dart · Supabase · AI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Educational mobile app built solo in 1 week. AI-powered question generation, content evaluation, and gamified level progression to help students identify fake news. Scalable to 100+ concurrent students via Supabase.</w:t>
            </w:r>
          </w:p>
          <w:p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[AI-powered]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[Solo build]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[1 week]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[100+ concurrent users]</w:t>
            </w:r>
          </w:p>
        </w:tc>
        <w:tc>
          <w:tcPr>
            <w:tcW w:type="dxa" w:w="439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524000" cy="18478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70"/>
        <w:gridCol w:w="4396"/>
      </w:tblGrid>
      <w:tr>
        <w:tc>
          <w:tcPr>
            <w:tcW w:type="dxa" w:w="607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A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Phishing Email Detector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2563EB"/>
                <w:sz w:val="17"/>
                <w:szCs w:val="17"/>
              </w:rPr>
              <w:t xml:space="preserve">Python · HTML/CSS · AI/ML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Full-stack AI tool built independently in 3 days. Trained ML model, HTML/CSS submission interface, and full validation pipeline. Detects phishing vs. legitimate emails with over 98% accuracy.</w:t>
            </w:r>
          </w:p>
          <w:p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[98% accuracy]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[ML model]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[3 days]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[Solo build]</w:t>
            </w:r>
          </w:p>
        </w:tc>
        <w:tc>
          <w:tcPr>
            <w:tcW w:type="dxa" w:w="439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000250" cy="1485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70"/>
        <w:gridCol w:w="4396"/>
      </w:tblGrid>
      <w:tr>
        <w:tc>
          <w:tcPr>
            <w:tcW w:type="dxa" w:w="607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A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RAION Community Website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2563EB"/>
                <w:sz w:val="17"/>
                <w:szCs w:val="17"/>
              </w:rPr>
              <w:t xml:space="preserve">Internal Platform · Multiple cycles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Contributed to backend API initiation, error handling, database management, and microservices supporting core admin features. Platform serves thousands of visitors. Each feature delivered within 1–2 weeks.</w:t>
            </w:r>
          </w:p>
          <w:p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[Microservices]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[Thousands of visitors]</w:t>
            </w:r>
            <w:r>
              <w:rPr>
                <w:rFonts w:ascii="Arial" w:cs="Arial" w:eastAsia="Arial" w:hAnsi="Arial"/>
                <w:b/>
                <w:bCs/>
                <w:color w:val="2563EB"/>
                <w:sz w:val="16"/>
                <w:szCs w:val="16"/>
              </w:rPr>
              <w:t xml:space="preserve">  [Production system]</w:t>
            </w:r>
          </w:p>
        </w:tc>
        <w:tc>
          <w:tcPr>
            <w:tcW w:type="dxa" w:w="439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18478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40"/>
      </w:pPr>
    </w:p>
    <w:p>
      <w:r>
        <w:br w:type="page"/>
      </w:r>
    </w:p>
    <w:p>
      <w:pPr>
        <w:pBdr>
          <w:bottom w:val="single" w:color="2563E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EXPERIENCE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Application Programmer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Feb 2024 – Jul 2025</w:t>
            </w:r>
          </w:p>
        </w:tc>
      </w:tr>
    </w:tbl>
    <w:p>
      <w:pPr>
        <w:spacing w:after="40"/>
      </w:pPr>
      <w:r>
        <w:rPr>
          <w:rFonts w:ascii="Arial" w:cs="Arial" w:eastAsia="Arial" w:hAnsi="Arial"/>
          <w:i/>
          <w:iCs/>
          <w:color w:val="2563EB"/>
          <w:sz w:val="18"/>
          <w:szCs w:val="18"/>
        </w:rPr>
        <w:t xml:space="preserve">RAION Community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Shipped mobile and web products end-to-end across multiple cycles; each feature delivered within 1–2 weeks including frontend, backend, API design, and integration.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Collaborated in small teams (2-person) and solo under tight deadlines, maintaining consistent delivery with minimal bugs.</w:t>
      </w:r>
    </w:p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Backend Engineer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Feb 2024 – Mar 2024</w:t>
            </w:r>
          </w:p>
        </w:tc>
      </w:tr>
    </w:tbl>
    <w:p>
      <w:pPr>
        <w:spacing w:after="40"/>
      </w:pPr>
      <w:r>
        <w:rPr>
          <w:rFonts w:ascii="Arial" w:cs="Arial" w:eastAsia="Arial" w:hAnsi="Arial"/>
          <w:i/>
          <w:iCs/>
          <w:color w:val="2563EB"/>
          <w:sz w:val="18"/>
          <w:szCs w:val="18"/>
        </w:rPr>
        <w:t xml:space="preserve">RAION Community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Designed RESTful APIs and microservices for internal management systems; handled project initiation, API structure, and error handling from scratch.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Migrated production database of hundreds of users in 2 weeks with minimal downtime, supporting a platform serving thousands of visitors.</w:t>
      </w:r>
    </w:p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Full-Stack Developer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Apr 2024</w:t>
            </w:r>
          </w:p>
        </w:tc>
      </w:tr>
    </w:tbl>
    <w:p>
      <w:pPr>
        <w:spacing w:after="40"/>
      </w:pPr>
      <w:r>
        <w:rPr>
          <w:rFonts w:ascii="Arial" w:cs="Arial" w:eastAsia="Arial" w:hAnsi="Arial"/>
          <w:i/>
          <w:iCs/>
          <w:color w:val="2563EB"/>
          <w:sz w:val="18"/>
          <w:szCs w:val="18"/>
        </w:rPr>
        <w:t xml:space="preserve">MoneyMate — Independent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Designed and built base frontend (React) and contributed to mid &amp; high fidelity Figma UI/UX designs for a fully custom budgeting web application.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Developed backend API (Node.js) with complete technical documentation; assisted in product planning and system architecture for long-term scalability.</w:t>
      </w:r>
    </w:p>
    <w:p>
      <w:pPr>
        <w:spacing w:after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Full-Stack Developer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Mar 2026 – Present</w:t>
            </w:r>
          </w:p>
        </w:tc>
      </w:tr>
    </w:tbl>
    <w:p>
      <w:pPr>
        <w:spacing w:after="40"/>
      </w:pPr>
      <w:r>
        <w:rPr>
          <w:rFonts w:ascii="Arial" w:cs="Arial" w:eastAsia="Arial" w:hAnsi="Arial"/>
          <w:i/>
          <w:iCs/>
          <w:color w:val="2563EB"/>
          <w:sz w:val="18"/>
          <w:szCs w:val="18"/>
        </w:rPr>
        <w:t xml:space="preserve">SyncUp — Independent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Co-developing a web-based team and project management dashboard system using Laravel.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Handling project initiation, API design, error handling, and overall system structuring from the ground up.</w:t>
      </w:r>
    </w:p>
    <w:p>
      <w:pPr>
        <w:spacing w:after="120"/>
      </w:pPr>
    </w:p>
    <w:p>
      <w:pPr>
        <w:pBdr>
          <w:bottom w:val="single" w:color="2563E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EDUCATION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827"/>
          <w:sz w:val="20"/>
          <w:szCs w:val="20"/>
        </w:rPr>
        <w:t xml:space="preserve">Bachelor of Computer Science — Universitas Brawijaya, Malang</w:t>
      </w:r>
    </w:p>
    <w:p>
      <w:pPr>
        <w:spacing w:after="16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Aug 2024 – Present</w:t>
      </w:r>
    </w:p>
    <w:p>
      <w:pPr>
        <w:pBdr>
          <w:bottom w:val="single" w:color="2563E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AI Literacy — IBM SkillsBuild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Artificial Intelligence Fundamentals — IBM SkillsBuild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Cloud Computing Fundamentals — IBM SkillsBuild</w:t>
      </w:r>
    </w:p>
    <w:p>
      <w:pPr>
        <w:pBdr>
          <w:top w:val="single" w:color="6B7280" w:sz="4" w:space="4"/>
        </w:pBdr>
        <w:spacing w:before="240"/>
      </w:pPr>
    </w:p>
    <w:p>
      <w:pPr>
        <w:jc w:val="center"/>
      </w:pPr>
      <w:r>
        <w:rPr>
          <w:rFonts w:ascii="Arial" w:cs="Arial" w:eastAsia="Arial" w:hAnsi="Arial"/>
          <w:color w:val="6B7280"/>
          <w:sz w:val="16"/>
          <w:szCs w:val="16"/>
        </w:rPr>
        <w:t xml:space="preserve">Suryapradipta06@gmail.com  ·  (+62) 822-4896-9863  ·  Malang, Indonesia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1f23bbd6f2aca42c30fe5d2d9ce672c79073560.jpg"/><Relationship Id="rId8" Type="http://schemas.openxmlformats.org/officeDocument/2006/relationships/image" Target="media/1a27fbf30d9341f98256245f905984c5f864da04.jpg"/><Relationship Id="rId9" Type="http://schemas.openxmlformats.org/officeDocument/2006/relationships/image" Target="media/f25e5e003644c57fd111c1a7a9dc6b5ae4666909.jpg"/><Relationship Id="rId10" Type="http://schemas.openxmlformats.org/officeDocument/2006/relationships/image" Target="media/390daa3772ecefe9c886d297a49c7004b5b0f724.jpg"/><Relationship Id="rId11" Type="http://schemas.openxmlformats.org/officeDocument/2006/relationships/image" Target="media/599b4a9914447996bcdb31606d4f8d7c586f8694.jpg"/><Relationship Id="rId12" Type="http://schemas.openxmlformats.org/officeDocument/2006/relationships/image" Target="media/29ad1ecc640b6bfa170ae930679fc3a19e3ff91e.jp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2026-05-09T03:55:47.589Z</dcterms:created>
  <dcterms:modified xsi:type="dcterms:W3CDTF">2026-05-09T03:55:47.590Z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